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9070" w14:textId="77777777" w:rsidR="00070829" w:rsidRPr="00C671D3" w:rsidRDefault="00070829" w:rsidP="007151FB">
      <w:pPr>
        <w:pStyle w:val="BodyText"/>
        <w:tabs>
          <w:tab w:val="left" w:pos="5387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874256E" w14:textId="3F6C4428" w:rsidR="007151FB" w:rsidRPr="00C671D3" w:rsidRDefault="007151FB" w:rsidP="008C086F">
      <w:pPr>
        <w:pStyle w:val="BodyText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  <w:r w:rsidR="00C671D3" w:rsidRPr="00C671D3">
        <w:rPr>
          <w:rFonts w:asciiTheme="minorHAnsi" w:hAnsiTheme="minorHAnsi" w:cstheme="minorHAnsi"/>
          <w:b/>
          <w:bCs/>
          <w:color w:val="auto"/>
          <w:lang w:val="pl-PL"/>
        </w:rPr>
        <w:t>.</w:t>
      </w:r>
      <w:r w:rsidR="00DE4943">
        <w:rPr>
          <w:rFonts w:asciiTheme="minorHAnsi" w:hAnsiTheme="minorHAnsi" w:cstheme="minorHAnsi"/>
          <w:b/>
          <w:bCs/>
          <w:color w:val="auto"/>
          <w:lang w:val="pl-PL"/>
        </w:rPr>
        <w:t>3</w:t>
      </w:r>
    </w:p>
    <w:p w14:paraId="1ACCF1D0" w14:textId="77777777" w:rsidR="007151FB" w:rsidRPr="00C671D3" w:rsidRDefault="007151FB" w:rsidP="007151FB">
      <w:pPr>
        <w:pStyle w:val="BodyText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itle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6F7E29E3" w14:textId="79EC3637" w:rsidR="00C671D3" w:rsidRPr="00C671D3" w:rsidRDefault="00C671D3" w:rsidP="00C671D3">
      <w:pPr>
        <w:tabs>
          <w:tab w:val="num" w:pos="720"/>
        </w:tabs>
        <w:spacing w:after="0" w:line="240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1C29E5D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0B3D897" w14:textId="77777777" w:rsidR="00C671D3" w:rsidRPr="00C671D3" w:rsidRDefault="00C671D3" w:rsidP="00C671D3">
      <w:pPr>
        <w:spacing w:after="0" w:line="240" w:lineRule="auto"/>
        <w:ind w:left="142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619E1B9" w14:textId="309288B5" w:rsidR="00C671D3" w:rsidRDefault="00C671D3" w:rsidP="00C671D3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C671D3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 w:rsidR="00DE4943">
        <w:rPr>
          <w:rFonts w:asciiTheme="minorHAnsi" w:hAnsiTheme="minorHAnsi" w:cstheme="minorHAnsi"/>
          <w:b/>
          <w:bCs/>
          <w:sz w:val="28"/>
          <w:szCs w:val="28"/>
        </w:rPr>
        <w:t>3</w:t>
      </w:r>
    </w:p>
    <w:p w14:paraId="1F2CE40A" w14:textId="77777777" w:rsidR="0093320B" w:rsidRDefault="0093320B" w:rsidP="00753676">
      <w:pPr>
        <w:tabs>
          <w:tab w:val="num" w:pos="720"/>
        </w:tabs>
        <w:spacing w:after="0" w:line="240" w:lineRule="auto"/>
        <w:textAlignment w:val="baseline"/>
        <w:rPr>
          <w:rFonts w:asciiTheme="minorHAnsi" w:eastAsia="Calibri" w:hAnsiTheme="minorHAnsi" w:cstheme="minorHAnsi"/>
          <w:b/>
          <w:bCs/>
          <w:lang w:eastAsia="pl-PL"/>
        </w:rPr>
      </w:pPr>
    </w:p>
    <w:p w14:paraId="12A880AC" w14:textId="27C7907D" w:rsidR="00753676" w:rsidRPr="00D0318E" w:rsidRDefault="00753676" w:rsidP="00273265">
      <w:pPr>
        <w:pStyle w:val="ListParagraph"/>
        <w:numPr>
          <w:ilvl w:val="0"/>
          <w:numId w:val="4"/>
        </w:numPr>
        <w:textAlignment w:val="baseline"/>
        <w:rPr>
          <w:rFonts w:asciiTheme="minorHAnsi" w:hAnsiTheme="minorHAnsi" w:cstheme="minorBidi"/>
          <w:b/>
          <w:sz w:val="24"/>
          <w:szCs w:val="24"/>
          <w:lang w:val="pl-PL"/>
        </w:rPr>
      </w:pPr>
      <w:r w:rsidRPr="00D0318E">
        <w:rPr>
          <w:rFonts w:asciiTheme="minorHAnsi" w:hAnsiTheme="minorHAnsi" w:cstheme="minorBidi"/>
          <w:b/>
          <w:sz w:val="24"/>
          <w:szCs w:val="24"/>
          <w:lang w:val="pl-PL"/>
        </w:rPr>
        <w:t>Modernizacja posiadanego systemu PACS/RI</w:t>
      </w:r>
      <w:r w:rsidR="00E74ACF" w:rsidRPr="00D0318E">
        <w:rPr>
          <w:rFonts w:asciiTheme="minorHAnsi" w:hAnsiTheme="minorHAnsi" w:cstheme="minorBidi"/>
          <w:b/>
          <w:sz w:val="24"/>
          <w:szCs w:val="24"/>
          <w:lang w:val="pl-PL"/>
        </w:rPr>
        <w:t>S.</w:t>
      </w:r>
    </w:p>
    <w:p w14:paraId="066018CC" w14:textId="77777777" w:rsidR="00C636B2" w:rsidRPr="00C636B2" w:rsidRDefault="00C636B2" w:rsidP="00C636B2">
      <w:pPr>
        <w:tabs>
          <w:tab w:val="num" w:pos="720"/>
        </w:tabs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3F7F5825" w14:textId="77777777" w:rsidR="00F071E7" w:rsidRPr="00F071E7" w:rsidRDefault="00F071E7" w:rsidP="00F071E7">
      <w:pPr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>Modernizacja posiadanego systemu PACS/RIS o następujące moduły i funkcjonalności:</w:t>
      </w:r>
    </w:p>
    <w:p w14:paraId="136546A8" w14:textId="77777777" w:rsidR="00F071E7" w:rsidRPr="00F071E7" w:rsidRDefault="00F071E7" w:rsidP="009A1197">
      <w:pPr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 xml:space="preserve">Rozbudowa posiadanego systemu PACS/RIS do wymagań systemu PUI </w:t>
      </w:r>
    </w:p>
    <w:p w14:paraId="2F5462E4" w14:textId="77777777" w:rsidR="00F071E7" w:rsidRPr="00F071E7" w:rsidRDefault="00F071E7" w:rsidP="009A1197">
      <w:pPr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>podłączenie systemów PACS/RIS do PUI (Platformy Usług Inteligentnych)</w:t>
      </w:r>
    </w:p>
    <w:p w14:paraId="53627FB9" w14:textId="77777777" w:rsidR="00F071E7" w:rsidRPr="00F071E7" w:rsidRDefault="00F071E7" w:rsidP="009A1197">
      <w:pPr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>instalację systemów na platformie sprzętowej Zamawiającego</w:t>
      </w:r>
    </w:p>
    <w:p w14:paraId="04CAAD35" w14:textId="77777777" w:rsidR="00F071E7" w:rsidRPr="00F071E7" w:rsidRDefault="00F071E7" w:rsidP="009A1197">
      <w:pPr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>wdrożenie rozwiązania w siedzibie Zamawiającego z instruktażem stanowiskowym</w:t>
      </w:r>
    </w:p>
    <w:p w14:paraId="6E638B4A" w14:textId="77777777" w:rsidR="00F071E7" w:rsidRPr="00F071E7" w:rsidRDefault="00F071E7" w:rsidP="009A1197">
      <w:pPr>
        <w:numPr>
          <w:ilvl w:val="0"/>
          <w:numId w:val="5"/>
        </w:numPr>
        <w:suppressAutoHyphens/>
        <w:spacing w:after="0" w:line="240" w:lineRule="auto"/>
        <w:rPr>
          <w:rFonts w:asciiTheme="minorHAnsi" w:hAnsiTheme="minorHAnsi" w:cstheme="minorHAnsi"/>
        </w:rPr>
      </w:pPr>
      <w:r w:rsidRPr="00F071E7">
        <w:rPr>
          <w:rFonts w:asciiTheme="minorHAnsi" w:hAnsiTheme="minorHAnsi" w:cstheme="minorHAnsi"/>
        </w:rPr>
        <w:t xml:space="preserve">Wsparcie 36 miesięcy na integrację z systemem PUI i wykonane dla niej zmiany systemu </w:t>
      </w:r>
    </w:p>
    <w:p w14:paraId="7BE38932" w14:textId="77777777" w:rsidR="00F071E7" w:rsidRPr="00F071E7" w:rsidRDefault="00F071E7" w:rsidP="00F071E7">
      <w:pPr>
        <w:rPr>
          <w:rFonts w:asciiTheme="minorHAnsi" w:hAnsiTheme="minorHAnsi" w:cstheme="minorHAnsi"/>
        </w:rPr>
      </w:pPr>
    </w:p>
    <w:p w14:paraId="631331FB" w14:textId="77777777" w:rsidR="00F071E7" w:rsidRPr="00F071E7" w:rsidRDefault="00F071E7" w:rsidP="00F071E7">
      <w:pPr>
        <w:rPr>
          <w:rFonts w:asciiTheme="minorHAnsi" w:hAnsiTheme="minorHAnsi" w:cstheme="minorHAnsi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072"/>
      </w:tblGrid>
      <w:tr w:rsidR="00C636B2" w:rsidRPr="00F071E7" w14:paraId="2A0F7AE4" w14:textId="77777777" w:rsidTr="4FDFB055">
        <w:trPr>
          <w:trHeight w:val="79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5CE5" w14:textId="77777777" w:rsidR="00C636B2" w:rsidRPr="00F071E7" w:rsidRDefault="00C636B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C0EB" w14:textId="77777777" w:rsidR="00C636B2" w:rsidRPr="00F071E7" w:rsidRDefault="00C636B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Wymagania ogólne</w:t>
            </w:r>
          </w:p>
        </w:tc>
      </w:tr>
      <w:tr w:rsidR="00C636B2" w:rsidRPr="00F071E7" w14:paraId="0060DF92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3434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6B4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Modernizacja posiadanego systemu RIS/PACS umożliwiająca wykonanie integracji z Platformą Usług Inteligentnych </w:t>
            </w:r>
          </w:p>
        </w:tc>
      </w:tr>
      <w:tr w:rsidR="00C636B2" w:rsidRPr="00F071E7" w14:paraId="4C752E7D" w14:textId="77777777" w:rsidTr="4FDFB055">
        <w:trPr>
          <w:trHeight w:val="316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8C5A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27E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Zamawiający wymaga, aby system zapewniał mechanizmy autoryzacji oraz skuteczne zabezpieczenia przed nieautoryzowanym dostępem zarówno na poziomie aplikacji klienckiej, jak i serwera bazy danych. System powinien również zapewniać pełną rozliczalność działań użytkowników poprzez rejestrowanie i ewidencjonowanie wszelkich operacji – w tym prób dostępu – wykonywanych zarówno z poziomu aplikacji klienckiej, jak i z wykorzystaniem narzędzi dostarczanych wraz z serwerem bazy danych (np. logi systemowe, dzienniki zdarzeń).</w:t>
            </w:r>
          </w:p>
        </w:tc>
      </w:tr>
      <w:tr w:rsidR="00C636B2" w:rsidRPr="00F071E7" w14:paraId="0F175E88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6014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C3F9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Całość komunikacji pomiędzy serwerami a stacjami roboczymi ma być w pełni szyfrowana co najmniej protokołem TLS</w:t>
            </w:r>
          </w:p>
        </w:tc>
      </w:tr>
      <w:tr w:rsidR="00C636B2" w:rsidRPr="00F071E7" w14:paraId="24F2F676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4753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EC4F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Upgrade posiadanego systemu z wdrożeniem dodatkowych funkcjonalności.</w:t>
            </w:r>
          </w:p>
        </w:tc>
      </w:tr>
      <w:tr w:rsidR="00C636B2" w:rsidRPr="00F071E7" w14:paraId="6237DC05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D2B4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01F4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RIS/PACS/ integracja z PUI jednego producenta.</w:t>
            </w:r>
          </w:p>
        </w:tc>
      </w:tr>
      <w:tr w:rsidR="00C636B2" w:rsidRPr="00F071E7" w14:paraId="7B1032C4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8E6D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A092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Wykonawca ma obowiązek przeprowadzić analizę przedwdrożeniową oraz analizę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prowdrożeniową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obejmujące co najmniej:</w:t>
            </w:r>
          </w:p>
        </w:tc>
      </w:tr>
      <w:tr w:rsidR="00C636B2" w:rsidRPr="00F071E7" w14:paraId="02DD9BD9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8795F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083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identyfikację i ocenę stanu istniejącej infrastruktury technicznej oraz oprogramowania wykorzystywanego przez Zamawiającego,</w:t>
            </w:r>
          </w:p>
        </w:tc>
      </w:tr>
      <w:tr w:rsidR="00C636B2" w:rsidRPr="00F071E7" w14:paraId="424FAFB3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73AE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9542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inwentaryzację i ocenę kompletności danych przeznaczonych do przeniesienia</w:t>
            </w:r>
          </w:p>
        </w:tc>
      </w:tr>
      <w:tr w:rsidR="00C636B2" w:rsidRPr="00F071E7" w14:paraId="43767740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43528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EBD0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określenie zakresu niezbędnych dostosowań systemu do specyfiki organizacyjnej i procesowej Zamawiającego,</w:t>
            </w:r>
          </w:p>
        </w:tc>
      </w:tr>
      <w:tr w:rsidR="00C636B2" w:rsidRPr="00F071E7" w14:paraId="063A163E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9DD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9899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- wskazanie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ryzyk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wdrożeniowych oraz rekomendacji działań minimalizujących,</w:t>
            </w:r>
          </w:p>
        </w:tc>
      </w:tr>
      <w:tr w:rsidR="00C636B2" w:rsidRPr="00F071E7" w14:paraId="2BF501BC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EBF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3959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weryfikację poprawności działania wszystkich funkcjonalności w środowisku produkcyjnym,</w:t>
            </w:r>
          </w:p>
        </w:tc>
      </w:tr>
      <w:tr w:rsidR="00C636B2" w:rsidRPr="00F071E7" w14:paraId="15E9DCD5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530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033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przedstawienie raportu końcowego z realizacji wdrożenia wraz z uwagami i propozycjami optymalizacji procesów.</w:t>
            </w:r>
          </w:p>
        </w:tc>
      </w:tr>
      <w:tr w:rsidR="00C636B2" w:rsidRPr="00F071E7" w14:paraId="59144ED8" w14:textId="77777777" w:rsidTr="4FDFB055">
        <w:trPr>
          <w:trHeight w:val="1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8FCD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7CB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Szkolenie personelu Zamawiającego w zakresie umożliwiającym korzystanie z wdrożonego rozwiązania w minimalnym zakresie 10 godzin, przez co najmniej 2 specjalistów z co najmniej 2 letnim doświadczeniem w szkoleniu placówek medycznych. Zamawiający dopuszcza możliwość przeprowadzenia szkolenia online. </w:t>
            </w:r>
          </w:p>
        </w:tc>
      </w:tr>
      <w:tr w:rsidR="00C636B2" w:rsidRPr="00F071E7" w14:paraId="71934AE0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959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411D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RIS</w:t>
            </w:r>
          </w:p>
        </w:tc>
      </w:tr>
      <w:tr w:rsidR="00C636B2" w:rsidRPr="00F071E7" w14:paraId="0AFCF74B" w14:textId="77777777" w:rsidTr="4FDFB055">
        <w:trPr>
          <w:trHeight w:val="1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624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45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Całość zaoferowanego modułu musi zostać dostarczona jako wyrób medyczny zaklasyfikowany do klasy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IIb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zgodnie z rozporządzeniem (UE) 2017/745 (MDR –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Medical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Device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Regulation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), oraz musi posiadać ważny certyfikat MDR potwierdzający zgodność z tą klasyfikacją.</w:t>
            </w:r>
          </w:p>
        </w:tc>
      </w:tr>
      <w:tr w:rsidR="00C636B2" w:rsidRPr="00F071E7" w14:paraId="513C35C4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BE0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0A5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istniejącego modułu opisowego RIS o funkcję PUI:</w:t>
            </w:r>
          </w:p>
        </w:tc>
      </w:tr>
      <w:tr w:rsidR="00C636B2" w:rsidRPr="00F071E7" w14:paraId="2FC5C161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908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22E0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dynamiczną listę badań do opisu, na której umieszczana jest lista wyników AI, wraz z informacją czy na badaniu wykryto patologię</w:t>
            </w:r>
          </w:p>
        </w:tc>
      </w:tr>
      <w:tr w:rsidR="00C636B2" w:rsidRPr="00F071E7" w14:paraId="2E89010B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6D3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F18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istniejącego modułu opisowego RIS o funkcję PUI by w trakcie opisu badania, możliwe było wyświetlenie informacji o wykrytych patologiach i by dane te znajdowały się na stronie bieżąco wykonywanego opisu</w:t>
            </w:r>
          </w:p>
        </w:tc>
      </w:tr>
      <w:tr w:rsidR="00C636B2" w:rsidRPr="00F071E7" w14:paraId="1EC1C9EC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9D36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9FB7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istniejącego modułu opisowego RIS o funkcję PUI umożliwiającą ocenę przez radiologa, czy dana analiza AI wykonana przez system PUI jest poprawna/niepoprawna/częściowo poprawna.</w:t>
            </w:r>
          </w:p>
        </w:tc>
      </w:tr>
      <w:tr w:rsidR="00C636B2" w:rsidRPr="00F071E7" w14:paraId="6B63D18B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C1936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E21E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System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teleradiologii</w:t>
            </w:r>
            <w:proofErr w:type="spellEnd"/>
          </w:p>
        </w:tc>
      </w:tr>
      <w:tr w:rsidR="00C636B2" w:rsidRPr="00F071E7" w14:paraId="211E3A5C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A140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19D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Zaproponowane oprogramowanie umożliwia uruchomienie systemu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teleradiologicznego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domu ,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użytkownik uzyskuje dostęp przez bezpieczne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szyforwane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serwery centralne dostęp do danych ze szpitala</w:t>
            </w:r>
          </w:p>
        </w:tc>
      </w:tr>
      <w:tr w:rsidR="00C636B2" w:rsidRPr="00F071E7" w14:paraId="413C8F7C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902C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BD06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Prezentowane dane są jedynie udostępniane na moment połączenia użytkownika z serwerem nie są nigdzie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cachowane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po zakończeniu sesji, nie pozostają na komputerze użytkownika</w:t>
            </w:r>
          </w:p>
        </w:tc>
      </w:tr>
      <w:tr w:rsidR="00C636B2" w:rsidRPr="00F071E7" w14:paraId="000F6E1D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6D4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FF7B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Koordynator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teleradiologii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wybiera jakie badania mają być dostępne w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teleradiologii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tylko ta lista dostępna jest dla użytkownika</w:t>
            </w:r>
          </w:p>
        </w:tc>
      </w:tr>
      <w:tr w:rsidR="00C636B2" w:rsidRPr="00F071E7" w14:paraId="48A423E6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020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9FEC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Użytkownik ma możliwość uruchomienia oprogramowania pozwalającego na transfer danych z systemu szpitalnego na końcówkę lekarską poprzez system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teleradiologii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bez potrzeby zestawienia kanału VPN</w:t>
            </w:r>
          </w:p>
        </w:tc>
      </w:tr>
      <w:tr w:rsidR="00C636B2" w:rsidRPr="00F071E7" w14:paraId="200B2226" w14:textId="77777777" w:rsidTr="4FDFB055">
        <w:trPr>
          <w:trHeight w:val="237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14F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BC6A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Użytkownik może zamiast pobierać dane wykorzystać technologię streamingu danych medycznych korzystając z serwera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aplikacyjnego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gdzie dane przetwarzane są po stronie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sewera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wysyłane do klienta, tak że po zakończeniu sesji na komputerze użytkownika nie ma żadnych plików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medycznych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 więc włamanie na komputer nie pozwala na przechwycenie newralgicznych danych</w:t>
            </w:r>
          </w:p>
        </w:tc>
      </w:tr>
      <w:tr w:rsidR="00C636B2" w:rsidRPr="00F071E7" w14:paraId="7D6D95DC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CECA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040E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PACS</w:t>
            </w:r>
          </w:p>
        </w:tc>
      </w:tr>
      <w:tr w:rsidR="00C636B2" w:rsidRPr="00F071E7" w14:paraId="00788B57" w14:textId="77777777" w:rsidTr="4FDFB055">
        <w:trPr>
          <w:trHeight w:val="1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044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965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Całość zaoferowanego modułu musi zostać dostarczona jako wyrób medyczny zaklasyfikowany do klasy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IIb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zgodnie z rozporządzeniem (UE) 2017/745 (MDR –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Medical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Device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Regulation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), oraz musi posiadać ważny certyfikat MDR potwierdzający zgodność z tą klasyfikacją.</w:t>
            </w:r>
          </w:p>
        </w:tc>
      </w:tr>
      <w:tr w:rsidR="00C636B2" w:rsidRPr="00F071E7" w14:paraId="20982E24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373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EBB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systemu PACS by przyjmował wyniki z analiz PUI i umieszczał je w połączonych z analizą serią</w:t>
            </w:r>
          </w:p>
        </w:tc>
      </w:tr>
      <w:tr w:rsidR="00C636B2" w:rsidRPr="00F071E7" w14:paraId="5D8A07A5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EE5B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274B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systemu PACS, tak by możliwe było wyświetlenie wszystkich analiz wykonanych przez system PUI.</w:t>
            </w:r>
          </w:p>
        </w:tc>
      </w:tr>
      <w:tr w:rsidR="00C636B2" w:rsidRPr="00F071E7" w14:paraId="25854EEA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388F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A83D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Rozszerzenie systemu PACS tak by nagrywał badania na płytach CD/DVD uwzględniając lub nie uwzględniając zgodę lekarza na załączenie wyniku z systemu PUI do płyty pacjenta:</w:t>
            </w:r>
          </w:p>
        </w:tc>
      </w:tr>
      <w:tr w:rsidR="00C636B2" w:rsidRPr="00F071E7" w14:paraId="306ADFE0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3BF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BEE9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odczytywanie zgody lekarza z systemu RIS,</w:t>
            </w:r>
          </w:p>
        </w:tc>
      </w:tr>
      <w:tr w:rsidR="00C636B2" w:rsidRPr="00F071E7" w14:paraId="14EFEBBC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B5CFC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E366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wyboru jednego lub wielu badań do nagrania na jednej płycie,</w:t>
            </w:r>
          </w:p>
        </w:tc>
      </w:tr>
      <w:tr w:rsidR="00C636B2" w:rsidRPr="00F071E7" w14:paraId="451CD7EE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4571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D817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dołączenia opisu badania, w tym w formacie SR oraz adnotacji radiologa,</w:t>
            </w:r>
          </w:p>
        </w:tc>
      </w:tr>
      <w:tr w:rsidR="00C636B2" w:rsidRPr="00F071E7" w14:paraId="05FF21FB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90C3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77BC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płyta powinna zawierać przeglądarkę DICOM umożliwiającą wyświetlanie danych badania i pacjenta oraz oferującą możliwość konfiguracji zakresu prezentowanych danych</w:t>
            </w:r>
          </w:p>
        </w:tc>
      </w:tr>
      <w:tr w:rsidR="00C636B2" w:rsidRPr="00F071E7" w14:paraId="05C3E10C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477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88CD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Monitoring systemu</w:t>
            </w:r>
          </w:p>
        </w:tc>
      </w:tr>
      <w:tr w:rsidR="00C636B2" w:rsidRPr="00F071E7" w14:paraId="064B4CBD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453A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A0EF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System jest monitorowany przez otwarte rozwiązanie typu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zabbix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lub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prometheus</w:t>
            </w:r>
            <w:proofErr w:type="spellEnd"/>
          </w:p>
        </w:tc>
      </w:tr>
      <w:tr w:rsidR="00C636B2" w:rsidRPr="00F071E7" w14:paraId="18DF8E6B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B4A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EA7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System monitoruje stan systemu minimalnie w zakresie:</w:t>
            </w:r>
          </w:p>
        </w:tc>
      </w:tr>
      <w:tr w:rsidR="00C636B2" w:rsidRPr="00F071E7" w14:paraId="3CA49131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7514C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B3D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obciążenia poszczególnych systemów CPU, Pamięć, GPU</w:t>
            </w:r>
          </w:p>
        </w:tc>
      </w:tr>
      <w:tr w:rsidR="00C636B2" w:rsidRPr="00F071E7" w14:paraId="6804337A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E4B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E0C6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obciążenia IOPS systemów dyskowych</w:t>
            </w:r>
          </w:p>
        </w:tc>
      </w:tr>
      <w:tr w:rsidR="00C636B2" w:rsidRPr="00F071E7" w14:paraId="4B2E1D43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AE4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D2C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stanu RAID macierzy dyskowych</w:t>
            </w:r>
          </w:p>
        </w:tc>
      </w:tr>
      <w:tr w:rsidR="00C636B2" w:rsidRPr="00F071E7" w14:paraId="14A1961A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719A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E7C2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obciążenia połączenia sieciowego systemów</w:t>
            </w:r>
          </w:p>
        </w:tc>
      </w:tr>
      <w:tr w:rsidR="00C636B2" w:rsidRPr="00F071E7" w14:paraId="0DC05719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1BF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4C4BE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stanu wszystkich serwisów VNA / RIS / Dystrybucja Obrazów</w:t>
            </w:r>
          </w:p>
        </w:tc>
      </w:tr>
      <w:tr w:rsidR="00C636B2" w:rsidRPr="00F071E7" w14:paraId="595829C3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0039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4FA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 stanu backupu danych</w:t>
            </w:r>
          </w:p>
        </w:tc>
      </w:tr>
      <w:tr w:rsidR="00C636B2" w:rsidRPr="00F071E7" w14:paraId="4734AEE0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010C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EFB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Integracja z PUI</w:t>
            </w:r>
          </w:p>
        </w:tc>
      </w:tr>
      <w:tr w:rsidR="00C636B2" w:rsidRPr="00F071E7" w14:paraId="29217787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B46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6B8D" w14:textId="1F3945DB" w:rsidR="00C636B2" w:rsidRPr="00F071E7" w:rsidRDefault="00C636B2" w:rsidP="4FDFB055">
            <w:pPr>
              <w:rPr>
                <w:rFonts w:asciiTheme="minorHAnsi" w:eastAsia="Times New Roman" w:hAnsiTheme="minorHAnsi" w:cstheme="minorBidi"/>
                <w:color w:val="000000"/>
                <w:lang w:eastAsia="pl-PL"/>
              </w:rPr>
            </w:pPr>
            <w:r w:rsidRPr="4FDFB055">
              <w:rPr>
                <w:rFonts w:asciiTheme="minorHAnsi" w:eastAsia="Times New Roman" w:hAnsiTheme="minorHAnsi" w:cstheme="minorBidi"/>
                <w:color w:val="000000" w:themeColor="text1"/>
                <w:lang w:eastAsia="pl-PL"/>
              </w:rPr>
              <w:t xml:space="preserve">Podłączenie systemu do serwisu PUI nastąpi w czasie do </w:t>
            </w:r>
            <w:r w:rsidR="00FC3E8C">
              <w:rPr>
                <w:rFonts w:asciiTheme="minorHAnsi" w:eastAsia="Times New Roman" w:hAnsiTheme="minorHAnsi" w:cstheme="minorBidi"/>
                <w:color w:val="000000" w:themeColor="text1"/>
                <w:lang w:eastAsia="pl-PL"/>
              </w:rPr>
              <w:t xml:space="preserve">20.05.2026 r. </w:t>
            </w:r>
            <w:r>
              <w:br/>
            </w:r>
            <w:r w:rsidRPr="4FDFB055">
              <w:rPr>
                <w:rFonts w:asciiTheme="minorHAnsi" w:eastAsia="Times New Roman" w:hAnsiTheme="minorHAnsi" w:cstheme="minorBidi"/>
                <w:color w:val="000000" w:themeColor="text1"/>
                <w:lang w:eastAsia="pl-PL"/>
              </w:rPr>
              <w:t>Zamawiający będzie współpracował z Wykonawcą w zakresie przekazywania niezbędnych informacji, w tym terminu zgłoszenia gotowości</w:t>
            </w:r>
          </w:p>
        </w:tc>
      </w:tr>
      <w:tr w:rsidR="00C636B2" w:rsidRPr="00F071E7" w14:paraId="6DBE2AEB" w14:textId="77777777" w:rsidTr="4FDFB055">
        <w:trPr>
          <w:trHeight w:val="15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4D30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E4E76E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Zaoferowane rozwiązanie musi zapewniać automatyczne przesyłanie badań radiologicznych do platformy sztucznej inteligencji (PUI) wraz z kompletnymi metadanymi DICOM: grubość serii, protokoły badania,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pixel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spacing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informacje o zastosowaniu kontrastu oraz fazy jego podania.</w:t>
            </w:r>
          </w:p>
        </w:tc>
      </w:tr>
      <w:tr w:rsidR="00C636B2" w:rsidRPr="00F071E7" w14:paraId="3C94EC7C" w14:textId="77777777" w:rsidTr="4FDFB055">
        <w:trPr>
          <w:trHeight w:val="15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178AD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FF4FB4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wymaga automatycznej identyfikacji i transmisji wybranych serii badań na podstawie nazwy, grubości warstw oraz protokołu badania. Konieczne jest umożliwienie przeprowadzenia wskazanych analiz przez platformę AI.</w:t>
            </w:r>
          </w:p>
        </w:tc>
      </w:tr>
      <w:tr w:rsidR="00C636B2" w:rsidRPr="00F071E7" w14:paraId="4126498C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2A9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0B98A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umożliwia Zamawiającemu decydować i kontrolować, które dane będą przesyłane do platformy PUI</w:t>
            </w:r>
          </w:p>
        </w:tc>
      </w:tr>
      <w:tr w:rsidR="00C636B2" w:rsidRPr="00F071E7" w14:paraId="433F4581" w14:textId="77777777" w:rsidTr="4FDFB055">
        <w:trPr>
          <w:trHeight w:val="15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5187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A4A7CB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musi zapewniać pełną integrację obejmującą wysyłanie obrazów DICOM do PUI oraz odbiór przetworzonych danych, wyników analiz i obrazów z naniesionymi oznaczeniami patologii wykrytych przez sztuczną inteligencję.</w:t>
            </w:r>
          </w:p>
        </w:tc>
      </w:tr>
      <w:tr w:rsidR="00C636B2" w:rsidRPr="00F071E7" w14:paraId="659D7013" w14:textId="77777777" w:rsidTr="4FDFB055">
        <w:trPr>
          <w:trHeight w:val="15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A471E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67414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musi zawierać mechanizmy zabezpieczające przed błędnym przypisaniem obrazów podczas przełączania badań między pacjentami. Obowiązkowe jest zapewnienie pełnej integralności danych pacjenta w całym procesie diagnostycznym.</w:t>
            </w:r>
          </w:p>
        </w:tc>
      </w:tr>
      <w:tr w:rsidR="00C636B2" w:rsidRPr="00F071E7" w14:paraId="5CB055D6" w14:textId="77777777" w:rsidTr="4FDFB055">
        <w:trPr>
          <w:trHeight w:val="1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659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031FC8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Zaoferowane rozwiązanie musi implementować system kontroli jakości umożliwiający udostępnianie wyników pacjentom (CD/DVD, portal pacjenta) po uzyskaniu akceptacji radiologa. Oznacza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to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że pacjent zobaczy tylko te wyniki AI przygotowane przez system PUI, które zaakceptuje radiolog.</w:t>
            </w:r>
          </w:p>
        </w:tc>
      </w:tr>
      <w:tr w:rsidR="00C636B2" w:rsidRPr="00F071E7" w14:paraId="215D1F68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D558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DA92AC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System musi zapewniać pełną kontrolę nad zawartością udostępnianych materiałów.</w:t>
            </w:r>
          </w:p>
        </w:tc>
      </w:tr>
      <w:tr w:rsidR="00C636B2" w:rsidRPr="00F071E7" w14:paraId="269AD1FA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AAB3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D6BC3D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Zaoferowane rozwiązanie wymaga konfigurowalnej integracji z platformami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teleradiologicznymi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Konieczna jest możliwość precyzyjnego określania elementów badań oraz wyników analiz AI udostępnianych w ramach konsultacji zdalnych.</w:t>
            </w:r>
          </w:p>
        </w:tc>
      </w:tr>
      <w:tr w:rsidR="00C636B2" w:rsidRPr="00F071E7" w14:paraId="54FDC131" w14:textId="77777777" w:rsidTr="4FDFB055">
        <w:trPr>
          <w:trHeight w:val="18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63678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45A7A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Zaoferowane rozwiązanie musi zapewniać funkcjonalność automatycznej ekstrakcji informacji z obrazów zawierających oznaczenia patologii naniesione przez PUI. System musi umożliwiać porównanie z opisami radiologów w celu zapewnienia spójności diagnostycznej. Rozwiązanie działa w następujący sposób: </w:t>
            </w:r>
          </w:p>
        </w:tc>
      </w:tr>
      <w:tr w:rsidR="00C636B2" w:rsidRPr="00F071E7" w14:paraId="1F881DB2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593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100905" w14:textId="77777777" w:rsidR="00C636B2" w:rsidRPr="00F071E7" w:rsidRDefault="00C636B2">
            <w:pPr>
              <w:ind w:firstLineChars="100" w:firstLine="22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System odczytuje z adnotacji wykonanych przez system PUI lokalizację patologii</w:t>
            </w:r>
          </w:p>
        </w:tc>
      </w:tr>
      <w:tr w:rsidR="00C636B2" w:rsidRPr="00F071E7" w14:paraId="203CFCB2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7EC83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6935EE" w14:textId="77777777" w:rsidR="00C636B2" w:rsidRPr="00F071E7" w:rsidRDefault="00C636B2">
            <w:pPr>
              <w:ind w:firstLineChars="100" w:firstLine="22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System odczytuje z adnotacji wykonanych przez system PUI typ patologii</w:t>
            </w:r>
          </w:p>
        </w:tc>
      </w:tr>
      <w:tr w:rsidR="00C636B2" w:rsidRPr="00F071E7" w14:paraId="39F77CA6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FE1F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3FD3B7" w14:textId="77777777" w:rsidR="00C636B2" w:rsidRPr="00F071E7" w:rsidRDefault="00C636B2">
            <w:pPr>
              <w:ind w:firstLineChars="100" w:firstLine="220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System porównuje obecnie wykonywany opis z odczytanymi patologiami z obrazu i informuje radiologa o rozbieżności </w:t>
            </w:r>
          </w:p>
        </w:tc>
      </w:tr>
      <w:tr w:rsidR="00C636B2" w:rsidRPr="00F071E7" w14:paraId="64DCA360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BBE1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5884B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musi zapewniać bezproblemową integrację informacji o patologiach wykrytych przez AI z oprogramowaniem RIS. Wymagane jest prezentowanie wyników w sposób spójny z interfejsem przeglądarki radiologicznej.</w:t>
            </w:r>
          </w:p>
        </w:tc>
      </w:tr>
      <w:tr w:rsidR="00C636B2" w:rsidRPr="00F071E7" w14:paraId="4CC86092" w14:textId="77777777" w:rsidTr="4FDFB055">
        <w:trPr>
          <w:trHeight w:val="13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7A87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8D9963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Zaoferowane rozwiązanie wymaga wydajnej komunikacji przy równoległym przeglądaniu dużej ilości wyników. Konieczna jest obsługa wielu węzłów DICOM oraz szybkie ładowanie obrazów w przeglądarce HTML5. </w:t>
            </w:r>
          </w:p>
        </w:tc>
      </w:tr>
      <w:tr w:rsidR="00C636B2" w:rsidRPr="00F071E7" w14:paraId="20A19075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D9230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4E0A69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Zaoferowane rozwiązanie musi zawierać przeglądarkę HTML5 do plików DICOM. Oprogramowanie umożliwia minimalnie:</w:t>
            </w:r>
          </w:p>
        </w:tc>
      </w:tr>
      <w:tr w:rsidR="00C636B2" w:rsidRPr="00F071E7" w14:paraId="1FCC7954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FAC0C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E8368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• Ładowanie badań w trybie przetwarzania po stronie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serwera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gdzie obrazy rekonstruowane są po stronie serwera a 400 obrazowy MPR możliwy jest do wyświetlenia w czasie &lt; 10 s</w:t>
            </w:r>
          </w:p>
        </w:tc>
      </w:tr>
      <w:tr w:rsidR="00C636B2" w:rsidRPr="00F071E7" w14:paraId="1D8A43BA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75CBE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8D949A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• Ładowanie badań w trybie przetwarzania po stronie klienta, gdzie do klienta html5 pobierane są pełne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DICOMy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Rozwiązanie to jest odporne na niestabilne łącze internetowe</w:t>
            </w:r>
          </w:p>
        </w:tc>
      </w:tr>
      <w:tr w:rsidR="00C636B2" w:rsidRPr="00F071E7" w14:paraId="525C2F02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F65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7B0AD2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• Administrator może przekonfigurować przeglądarkę HTML5 by działała w jednym z dwu wskazanych trybów</w:t>
            </w:r>
          </w:p>
        </w:tc>
      </w:tr>
      <w:tr w:rsidR="00C636B2" w:rsidRPr="00F071E7" w14:paraId="6ADEBA80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4EC5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CEBCC0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• Przeglądarka HTML5 posiada podstawowe funkcje:</w:t>
            </w:r>
          </w:p>
        </w:tc>
      </w:tr>
      <w:tr w:rsidR="00C636B2" w:rsidRPr="00F071E7" w14:paraId="56654D1C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B2C3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C7E331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 Zmiana okna W/L</w:t>
            </w:r>
          </w:p>
        </w:tc>
      </w:tr>
      <w:tr w:rsidR="00C636B2" w:rsidRPr="00F071E7" w14:paraId="2AEE4EDD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169F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0C9760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 Funkcja Zoom</w:t>
            </w:r>
          </w:p>
        </w:tc>
      </w:tr>
      <w:tr w:rsidR="00C636B2" w:rsidRPr="00F071E7" w14:paraId="705C42DC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37CC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ED59D7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 Funkcja ustawiania layoutu 1x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1 ,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1x2, 2x2, 2x3, 3x4</w:t>
            </w:r>
          </w:p>
        </w:tc>
      </w:tr>
      <w:tr w:rsidR="00C636B2" w:rsidRPr="00F071E7" w14:paraId="022F74A2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DE683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00FB57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 Funkcja MPR</w:t>
            </w:r>
          </w:p>
        </w:tc>
      </w:tr>
      <w:tr w:rsidR="00C636B2" w:rsidRPr="00F071E7" w14:paraId="6F6326EF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1A21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E9556F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 Funkcja CPR</w:t>
            </w:r>
          </w:p>
        </w:tc>
      </w:tr>
      <w:tr w:rsidR="00C636B2" w:rsidRPr="00F071E7" w14:paraId="665CF5CA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9476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1539A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Funkcja podstawowych pomiarów liniowy, elipsa, okrąg, kwadrat, pomiar kąt,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pomiar  kąta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cobba</w:t>
            </w:r>
            <w:proofErr w:type="spellEnd"/>
          </w:p>
        </w:tc>
      </w:tr>
      <w:tr w:rsidR="00C636B2" w:rsidRPr="00F071E7" w14:paraId="0E044FA9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276B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AEFF7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Serwis i gwarancja</w:t>
            </w:r>
          </w:p>
        </w:tc>
      </w:tr>
      <w:tr w:rsidR="00C636B2" w:rsidRPr="00F071E7" w14:paraId="23059626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BCC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8CA4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Wykonawca udzieli 36 miesięcznej gwarancji wraz ze świadczeniem serwisu i nadzoru autorskiego na integrację z systemem PUI i wykonane dla niej zmiany</w:t>
            </w:r>
          </w:p>
        </w:tc>
      </w:tr>
      <w:tr w:rsidR="00C636B2" w:rsidRPr="00F071E7" w14:paraId="52D6A51A" w14:textId="77777777" w:rsidTr="4FDFB055">
        <w:trPr>
          <w:trHeight w:val="105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FDCF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A50C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Wykonawca </w:t>
            </w:r>
            <w:proofErr w:type="gram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zapewni  autoryzowany</w:t>
            </w:r>
            <w:proofErr w:type="gram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serwis przez uprawnioną jednostkę gwarantująca skuteczną interwencję serwisową w okresie gwarancyjnym dla oferowanego oprogramowania</w:t>
            </w:r>
          </w:p>
        </w:tc>
      </w:tr>
      <w:tr w:rsidR="00C636B2" w:rsidRPr="00F071E7" w14:paraId="7AF1CF20" w14:textId="77777777" w:rsidTr="4FDFB055">
        <w:trPr>
          <w:trHeight w:val="79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C38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70F5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Obsługa zgłoszeń serwisowych złożonych za pośrednictwem dedykowanego systemu zgłoszeń udostępnionego przez Wykonawcę</w:t>
            </w:r>
          </w:p>
        </w:tc>
      </w:tr>
      <w:tr w:rsidR="00C636B2" w:rsidRPr="00F071E7" w14:paraId="7A5F56C6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EF8B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7726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Czas naprawy błędów krytycznych 3 dni robocze</w:t>
            </w:r>
          </w:p>
        </w:tc>
      </w:tr>
      <w:tr w:rsidR="00C636B2" w:rsidRPr="00F071E7" w14:paraId="763D99BA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F599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AB83C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Czas naprawy błędów uciążliwych 30 dni roboczych</w:t>
            </w:r>
          </w:p>
        </w:tc>
      </w:tr>
      <w:tr w:rsidR="00C636B2" w:rsidRPr="00F071E7" w14:paraId="4C662F74" w14:textId="77777777" w:rsidTr="4FDFB055">
        <w:trPr>
          <w:trHeight w:val="2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5ED2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67A4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Wsparcie techniczne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call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center</w:t>
            </w:r>
            <w:proofErr w:type="spellEnd"/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8:00-16:00</w:t>
            </w:r>
          </w:p>
        </w:tc>
      </w:tr>
      <w:tr w:rsidR="00C636B2" w:rsidRPr="00F071E7" w14:paraId="722A70F2" w14:textId="77777777" w:rsidTr="4FDFB055">
        <w:trPr>
          <w:trHeight w:val="52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471E" w14:textId="77777777" w:rsidR="00C636B2" w:rsidRPr="00F071E7" w:rsidRDefault="00C636B2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F26F" w14:textId="77777777" w:rsidR="00C636B2" w:rsidRPr="00F071E7" w:rsidRDefault="00C636B2">
            <w:pPr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F071E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Możliwość zgłaszania usterek przez dedykowany system 24/7</w:t>
            </w:r>
          </w:p>
        </w:tc>
      </w:tr>
    </w:tbl>
    <w:p w14:paraId="613BD612" w14:textId="77777777" w:rsidR="00F071E7" w:rsidRDefault="00F071E7" w:rsidP="00F071E7"/>
    <w:p w14:paraId="39F56494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sectPr w:rsidR="00C671D3" w:rsidRPr="00C671D3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0C5C0" w14:textId="77777777" w:rsidR="00304821" w:rsidRDefault="00304821" w:rsidP="00695B93">
      <w:pPr>
        <w:spacing w:after="0" w:line="240" w:lineRule="auto"/>
      </w:pPr>
      <w:r>
        <w:separator/>
      </w:r>
    </w:p>
  </w:endnote>
  <w:endnote w:type="continuationSeparator" w:id="0">
    <w:p w14:paraId="43543569" w14:textId="77777777" w:rsidR="00304821" w:rsidRDefault="00304821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 Light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8A72C" w14:textId="77777777" w:rsidR="00304821" w:rsidRDefault="00304821" w:rsidP="00695B93">
      <w:pPr>
        <w:spacing w:after="0" w:line="240" w:lineRule="auto"/>
      </w:pPr>
      <w:r>
        <w:separator/>
      </w:r>
    </w:p>
  </w:footnote>
  <w:footnote w:type="continuationSeparator" w:id="0">
    <w:p w14:paraId="49A55B08" w14:textId="77777777" w:rsidR="00304821" w:rsidRDefault="00304821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Header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F464C8"/>
    <w:multiLevelType w:val="hybridMultilevel"/>
    <w:tmpl w:val="B83EA616"/>
    <w:lvl w:ilvl="0" w:tplc="15C6D4E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" w15:restartNumberingAfterBreak="0">
    <w:nsid w:val="0BF84DEC"/>
    <w:multiLevelType w:val="multilevel"/>
    <w:tmpl w:val="220A5E18"/>
    <w:lvl w:ilvl="0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 w16cid:durableId="1241908347">
    <w:abstractNumId w:val="4"/>
  </w:num>
  <w:num w:numId="2" w16cid:durableId="622152549">
    <w:abstractNumId w:val="3"/>
  </w:num>
  <w:num w:numId="3" w16cid:durableId="350838458">
    <w:abstractNumId w:val="2"/>
  </w:num>
  <w:num w:numId="4" w16cid:durableId="875703332">
    <w:abstractNumId w:val="1"/>
  </w:num>
  <w:num w:numId="5" w16cid:durableId="74961970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50347"/>
    <w:rsid w:val="00052700"/>
    <w:rsid w:val="00070829"/>
    <w:rsid w:val="00073C54"/>
    <w:rsid w:val="00074373"/>
    <w:rsid w:val="00082951"/>
    <w:rsid w:val="000A4160"/>
    <w:rsid w:val="000A78EA"/>
    <w:rsid w:val="000B4729"/>
    <w:rsid w:val="000B568D"/>
    <w:rsid w:val="000D2727"/>
    <w:rsid w:val="000D3B5C"/>
    <w:rsid w:val="000D4290"/>
    <w:rsid w:val="000E518B"/>
    <w:rsid w:val="000E5BDC"/>
    <w:rsid w:val="000F574F"/>
    <w:rsid w:val="000F777A"/>
    <w:rsid w:val="00100D8B"/>
    <w:rsid w:val="00130DD8"/>
    <w:rsid w:val="00133AD0"/>
    <w:rsid w:val="00137C89"/>
    <w:rsid w:val="001551A5"/>
    <w:rsid w:val="001570B6"/>
    <w:rsid w:val="001573A4"/>
    <w:rsid w:val="00163051"/>
    <w:rsid w:val="0016574F"/>
    <w:rsid w:val="00172999"/>
    <w:rsid w:val="00173148"/>
    <w:rsid w:val="0018045C"/>
    <w:rsid w:val="001933F9"/>
    <w:rsid w:val="00193B48"/>
    <w:rsid w:val="001A781A"/>
    <w:rsid w:val="001B60A8"/>
    <w:rsid w:val="001C276D"/>
    <w:rsid w:val="001D34EC"/>
    <w:rsid w:val="001D5239"/>
    <w:rsid w:val="001F2743"/>
    <w:rsid w:val="001F37DE"/>
    <w:rsid w:val="001F7186"/>
    <w:rsid w:val="001F7B01"/>
    <w:rsid w:val="00201F04"/>
    <w:rsid w:val="00203E94"/>
    <w:rsid w:val="002205DC"/>
    <w:rsid w:val="00221860"/>
    <w:rsid w:val="00226E40"/>
    <w:rsid w:val="00236980"/>
    <w:rsid w:val="00256C19"/>
    <w:rsid w:val="00262727"/>
    <w:rsid w:val="00262B5E"/>
    <w:rsid w:val="00263D5A"/>
    <w:rsid w:val="00264293"/>
    <w:rsid w:val="00273265"/>
    <w:rsid w:val="002852E2"/>
    <w:rsid w:val="002B2153"/>
    <w:rsid w:val="002B3907"/>
    <w:rsid w:val="002D20AA"/>
    <w:rsid w:val="002D4206"/>
    <w:rsid w:val="002E4C87"/>
    <w:rsid w:val="00300D23"/>
    <w:rsid w:val="00304821"/>
    <w:rsid w:val="00306027"/>
    <w:rsid w:val="00306DEA"/>
    <w:rsid w:val="003132F1"/>
    <w:rsid w:val="00321F1C"/>
    <w:rsid w:val="00324AB3"/>
    <w:rsid w:val="00333885"/>
    <w:rsid w:val="0034094A"/>
    <w:rsid w:val="003438FF"/>
    <w:rsid w:val="003465BD"/>
    <w:rsid w:val="003530F4"/>
    <w:rsid w:val="0035742F"/>
    <w:rsid w:val="0037164B"/>
    <w:rsid w:val="003A45B0"/>
    <w:rsid w:val="003A4BA8"/>
    <w:rsid w:val="003A515A"/>
    <w:rsid w:val="003A5C12"/>
    <w:rsid w:val="003B00A8"/>
    <w:rsid w:val="003B2235"/>
    <w:rsid w:val="003B6C62"/>
    <w:rsid w:val="003C28FF"/>
    <w:rsid w:val="003C6874"/>
    <w:rsid w:val="003D2049"/>
    <w:rsid w:val="003D22B0"/>
    <w:rsid w:val="003F6961"/>
    <w:rsid w:val="003F6BC7"/>
    <w:rsid w:val="003F7E6E"/>
    <w:rsid w:val="00405BCB"/>
    <w:rsid w:val="00406367"/>
    <w:rsid w:val="00410899"/>
    <w:rsid w:val="004130E3"/>
    <w:rsid w:val="00420214"/>
    <w:rsid w:val="00420ECD"/>
    <w:rsid w:val="004318AF"/>
    <w:rsid w:val="00436529"/>
    <w:rsid w:val="00464C93"/>
    <w:rsid w:val="00470100"/>
    <w:rsid w:val="00475D83"/>
    <w:rsid w:val="004818D4"/>
    <w:rsid w:val="004838CD"/>
    <w:rsid w:val="0049323A"/>
    <w:rsid w:val="00493344"/>
    <w:rsid w:val="004A2A22"/>
    <w:rsid w:val="004A2B9E"/>
    <w:rsid w:val="004A7BAB"/>
    <w:rsid w:val="004C0B15"/>
    <w:rsid w:val="004D2021"/>
    <w:rsid w:val="004E1738"/>
    <w:rsid w:val="005148CA"/>
    <w:rsid w:val="00524704"/>
    <w:rsid w:val="00557E87"/>
    <w:rsid w:val="00565FAB"/>
    <w:rsid w:val="00577E40"/>
    <w:rsid w:val="00580019"/>
    <w:rsid w:val="005823E8"/>
    <w:rsid w:val="00582D28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F3439"/>
    <w:rsid w:val="00610C8F"/>
    <w:rsid w:val="0061329E"/>
    <w:rsid w:val="00613C9B"/>
    <w:rsid w:val="006233DD"/>
    <w:rsid w:val="00627DB7"/>
    <w:rsid w:val="00631ABA"/>
    <w:rsid w:val="00650D4D"/>
    <w:rsid w:val="00651F10"/>
    <w:rsid w:val="006569C2"/>
    <w:rsid w:val="00675E0C"/>
    <w:rsid w:val="00677F76"/>
    <w:rsid w:val="006856E1"/>
    <w:rsid w:val="006908E8"/>
    <w:rsid w:val="00695B93"/>
    <w:rsid w:val="006A33E6"/>
    <w:rsid w:val="006A3473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5497"/>
    <w:rsid w:val="00711C32"/>
    <w:rsid w:val="007151FB"/>
    <w:rsid w:val="0072594D"/>
    <w:rsid w:val="007274A6"/>
    <w:rsid w:val="007374D0"/>
    <w:rsid w:val="00737946"/>
    <w:rsid w:val="00753676"/>
    <w:rsid w:val="00767961"/>
    <w:rsid w:val="00782D1F"/>
    <w:rsid w:val="007845FB"/>
    <w:rsid w:val="00786829"/>
    <w:rsid w:val="00791EAD"/>
    <w:rsid w:val="007B0236"/>
    <w:rsid w:val="007C3BB7"/>
    <w:rsid w:val="007C4772"/>
    <w:rsid w:val="007E243E"/>
    <w:rsid w:val="007F1736"/>
    <w:rsid w:val="00803C62"/>
    <w:rsid w:val="00811379"/>
    <w:rsid w:val="00821B26"/>
    <w:rsid w:val="00833666"/>
    <w:rsid w:val="00834B84"/>
    <w:rsid w:val="008441A1"/>
    <w:rsid w:val="00850160"/>
    <w:rsid w:val="008521B1"/>
    <w:rsid w:val="0085252C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D5A5A"/>
    <w:rsid w:val="008E0F29"/>
    <w:rsid w:val="008F47C4"/>
    <w:rsid w:val="008F6A89"/>
    <w:rsid w:val="008F7A94"/>
    <w:rsid w:val="0090256F"/>
    <w:rsid w:val="00904044"/>
    <w:rsid w:val="009042D5"/>
    <w:rsid w:val="00921614"/>
    <w:rsid w:val="00924CAC"/>
    <w:rsid w:val="0093308B"/>
    <w:rsid w:val="0093320B"/>
    <w:rsid w:val="00936CAA"/>
    <w:rsid w:val="00943C9A"/>
    <w:rsid w:val="00945467"/>
    <w:rsid w:val="00950425"/>
    <w:rsid w:val="00950735"/>
    <w:rsid w:val="00956B43"/>
    <w:rsid w:val="00960D25"/>
    <w:rsid w:val="009708E0"/>
    <w:rsid w:val="00983F9F"/>
    <w:rsid w:val="0099259E"/>
    <w:rsid w:val="009A1197"/>
    <w:rsid w:val="009B2C8B"/>
    <w:rsid w:val="009B3313"/>
    <w:rsid w:val="009B3E19"/>
    <w:rsid w:val="009B752B"/>
    <w:rsid w:val="009C0D42"/>
    <w:rsid w:val="00A07DF0"/>
    <w:rsid w:val="00A14334"/>
    <w:rsid w:val="00A21B4F"/>
    <w:rsid w:val="00A26823"/>
    <w:rsid w:val="00A36C41"/>
    <w:rsid w:val="00A44974"/>
    <w:rsid w:val="00A45B7E"/>
    <w:rsid w:val="00A506B0"/>
    <w:rsid w:val="00A51F48"/>
    <w:rsid w:val="00A53333"/>
    <w:rsid w:val="00A538F6"/>
    <w:rsid w:val="00A53EC0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7944"/>
    <w:rsid w:val="00AF355E"/>
    <w:rsid w:val="00AF4167"/>
    <w:rsid w:val="00AF445F"/>
    <w:rsid w:val="00AF4AF0"/>
    <w:rsid w:val="00AF660C"/>
    <w:rsid w:val="00B11BC4"/>
    <w:rsid w:val="00B13117"/>
    <w:rsid w:val="00B34F26"/>
    <w:rsid w:val="00B444A2"/>
    <w:rsid w:val="00B5032E"/>
    <w:rsid w:val="00B60F84"/>
    <w:rsid w:val="00B63CC6"/>
    <w:rsid w:val="00B6591A"/>
    <w:rsid w:val="00B83F74"/>
    <w:rsid w:val="00B84761"/>
    <w:rsid w:val="00B941A9"/>
    <w:rsid w:val="00B95037"/>
    <w:rsid w:val="00BA2C28"/>
    <w:rsid w:val="00BA3569"/>
    <w:rsid w:val="00BA4782"/>
    <w:rsid w:val="00BB2992"/>
    <w:rsid w:val="00BB4A73"/>
    <w:rsid w:val="00BB4B9F"/>
    <w:rsid w:val="00BB6543"/>
    <w:rsid w:val="00BB6F1C"/>
    <w:rsid w:val="00BC017F"/>
    <w:rsid w:val="00BE3FA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62D40"/>
    <w:rsid w:val="00C636B2"/>
    <w:rsid w:val="00C671D3"/>
    <w:rsid w:val="00C77418"/>
    <w:rsid w:val="00C77BEF"/>
    <w:rsid w:val="00C803CF"/>
    <w:rsid w:val="00C83877"/>
    <w:rsid w:val="00CB2AC7"/>
    <w:rsid w:val="00CE0F97"/>
    <w:rsid w:val="00CF13E3"/>
    <w:rsid w:val="00CF49FB"/>
    <w:rsid w:val="00CF67F1"/>
    <w:rsid w:val="00CF6CD5"/>
    <w:rsid w:val="00D0318E"/>
    <w:rsid w:val="00D23AED"/>
    <w:rsid w:val="00D26D44"/>
    <w:rsid w:val="00D3588B"/>
    <w:rsid w:val="00D464C8"/>
    <w:rsid w:val="00D70091"/>
    <w:rsid w:val="00D821B3"/>
    <w:rsid w:val="00D82D40"/>
    <w:rsid w:val="00D83676"/>
    <w:rsid w:val="00D87A33"/>
    <w:rsid w:val="00D949AF"/>
    <w:rsid w:val="00DA3D8B"/>
    <w:rsid w:val="00DB1813"/>
    <w:rsid w:val="00DB3A7A"/>
    <w:rsid w:val="00DC4A39"/>
    <w:rsid w:val="00DC6863"/>
    <w:rsid w:val="00DD61C1"/>
    <w:rsid w:val="00DD6744"/>
    <w:rsid w:val="00DE398A"/>
    <w:rsid w:val="00DE4943"/>
    <w:rsid w:val="00DE56FA"/>
    <w:rsid w:val="00DF1234"/>
    <w:rsid w:val="00DF4B6B"/>
    <w:rsid w:val="00E0051F"/>
    <w:rsid w:val="00E00CC6"/>
    <w:rsid w:val="00E0427B"/>
    <w:rsid w:val="00E100B7"/>
    <w:rsid w:val="00E12929"/>
    <w:rsid w:val="00E167CA"/>
    <w:rsid w:val="00E30BE8"/>
    <w:rsid w:val="00E40D8E"/>
    <w:rsid w:val="00E54A9C"/>
    <w:rsid w:val="00E565A7"/>
    <w:rsid w:val="00E640CE"/>
    <w:rsid w:val="00E74ACF"/>
    <w:rsid w:val="00E77BE7"/>
    <w:rsid w:val="00E859ED"/>
    <w:rsid w:val="00E8631E"/>
    <w:rsid w:val="00E86F7E"/>
    <w:rsid w:val="00E904B9"/>
    <w:rsid w:val="00E91D1B"/>
    <w:rsid w:val="00E94DAA"/>
    <w:rsid w:val="00E957BC"/>
    <w:rsid w:val="00E95E4F"/>
    <w:rsid w:val="00EA2B29"/>
    <w:rsid w:val="00EB1415"/>
    <w:rsid w:val="00EB2AD3"/>
    <w:rsid w:val="00EB61C8"/>
    <w:rsid w:val="00EB7D2B"/>
    <w:rsid w:val="00EE5E4E"/>
    <w:rsid w:val="00F071E7"/>
    <w:rsid w:val="00F15417"/>
    <w:rsid w:val="00F2524E"/>
    <w:rsid w:val="00F371DB"/>
    <w:rsid w:val="00F37EED"/>
    <w:rsid w:val="00F47945"/>
    <w:rsid w:val="00F57606"/>
    <w:rsid w:val="00F57767"/>
    <w:rsid w:val="00F615D5"/>
    <w:rsid w:val="00F62400"/>
    <w:rsid w:val="00F66C88"/>
    <w:rsid w:val="00F75C23"/>
    <w:rsid w:val="00F835ED"/>
    <w:rsid w:val="00F84796"/>
    <w:rsid w:val="00F923BD"/>
    <w:rsid w:val="00F931F4"/>
    <w:rsid w:val="00FA436D"/>
    <w:rsid w:val="00FA6C4A"/>
    <w:rsid w:val="00FB162A"/>
    <w:rsid w:val="00FB3A80"/>
    <w:rsid w:val="00FC07D9"/>
    <w:rsid w:val="00FC3E8C"/>
    <w:rsid w:val="00FC5B41"/>
    <w:rsid w:val="00FD2A24"/>
    <w:rsid w:val="00FD2EF2"/>
    <w:rsid w:val="00FE48BB"/>
    <w:rsid w:val="00FE6F3F"/>
    <w:rsid w:val="00FF7DD7"/>
    <w:rsid w:val="04456BE4"/>
    <w:rsid w:val="066C4BD8"/>
    <w:rsid w:val="0799A797"/>
    <w:rsid w:val="0DD830A7"/>
    <w:rsid w:val="1473FAB4"/>
    <w:rsid w:val="1BA166EA"/>
    <w:rsid w:val="1C495824"/>
    <w:rsid w:val="2CF69993"/>
    <w:rsid w:val="2D317AFF"/>
    <w:rsid w:val="3123EB6C"/>
    <w:rsid w:val="3C1D1EF2"/>
    <w:rsid w:val="47346FE8"/>
    <w:rsid w:val="4FDFB055"/>
    <w:rsid w:val="50CDEF81"/>
    <w:rsid w:val="564B8E5C"/>
    <w:rsid w:val="5A539043"/>
    <w:rsid w:val="5DA6006A"/>
    <w:rsid w:val="64F878BC"/>
    <w:rsid w:val="6BB9BCE4"/>
    <w:rsid w:val="6E5D2C7D"/>
    <w:rsid w:val="7119146A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D15CD"/>
  <w15:chartTrackingRefBased/>
  <w15:docId w15:val="{4CAD3203-7EF0-42CB-9F4A-B0EF09416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Heading1">
    <w:name w:val="heading 1"/>
    <w:aliases w:val="Znak2"/>
    <w:basedOn w:val="Normal"/>
    <w:next w:val="Normal"/>
    <w:link w:val="Heading1Char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Znak2 Char"/>
    <w:basedOn w:val="DefaultParagraphFont"/>
    <w:link w:val="Heading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CommentReference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BalloonTextChar">
    <w:name w:val="Balloon Text Char"/>
    <w:link w:val="BalloonText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CommentSubjectChar">
    <w:name w:val="Comment Subject Char"/>
    <w:link w:val="CommentSubject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151FB"/>
  </w:style>
  <w:style w:type="character" w:customStyle="1" w:styleId="StopkaZnak">
    <w:name w:val="Stopka Znak"/>
    <w:basedOn w:val="DefaultParagraphFont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Header">
    <w:name w:val="header"/>
    <w:basedOn w:val="Normal"/>
    <w:next w:val="BodyText"/>
    <w:link w:val="HeaderChar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efaultParagraphFont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BodyText">
    <w:name w:val="Body Text"/>
    <w:basedOn w:val="Normal"/>
    <w:link w:val="BodyTextChar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BodyTextChar">
    <w:name w:val="Body Text Char"/>
    <w:basedOn w:val="DefaultParagraphFont"/>
    <w:link w:val="BodyText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">
    <w:name w:val="List"/>
    <w:basedOn w:val="BodyText"/>
    <w:rsid w:val="007151FB"/>
    <w:rPr>
      <w:rFonts w:cs="Yu Mincho Light"/>
    </w:rPr>
  </w:style>
  <w:style w:type="paragraph" w:customStyle="1" w:styleId="Legenda1">
    <w:name w:val="Legenda1"/>
    <w:basedOn w:val="Normal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qFormat/>
    <w:rsid w:val="007151FB"/>
    <w:pPr>
      <w:suppressLineNumbers/>
    </w:pPr>
  </w:style>
  <w:style w:type="paragraph" w:styleId="ListParagraph">
    <w:name w:val="List Paragraph"/>
    <w:aliases w:val="List Paragraph1,T_SZ_List Paragraph,Numerowanie,Lista PR,Kolorowa lista — akcent 11,maz_wyliczenie,opis dzialania,K-P_odwolanie,A_wyliczenie,Akapit z listą 1,CW_Lista,normalny tekst,L1,Akapit z listą5,Akapit z listą BS,lp1"/>
    <w:basedOn w:val="Normal"/>
    <w:link w:val="ListParagraphChar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efaultParagraphFont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efaultParagraphFont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TOCHeading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"/>
    <w:autoRedefine/>
    <w:uiPriority w:val="39"/>
    <w:unhideWhenUsed/>
    <w:rsid w:val="007151FB"/>
    <w:pPr>
      <w:spacing w:after="100"/>
      <w:ind w:left="220"/>
    </w:p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">
    <w:name w:val="Nagłówek1"/>
    <w:basedOn w:val="Normal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leGrid">
    <w:name w:val="Table Grid"/>
    <w:basedOn w:val="TableNormal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T_SZ_List Paragraph Char,Numerowanie Char,Lista PR Char,Kolorowa lista — akcent 11 Char,maz_wyliczenie Char,opis dzialania Char,K-P_odwolanie Char,A_wyliczenie Char,Akapit z listą 1 Char,CW_Lista Char,L1 Char"/>
    <w:link w:val="ListParagraph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ListParagraph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2">
    <w:name w:val="List 2"/>
    <w:basedOn w:val="Normal"/>
    <w:uiPriority w:val="99"/>
    <w:semiHidden/>
    <w:unhideWhenUsed/>
    <w:rsid w:val="007151FB"/>
    <w:pPr>
      <w:ind w:left="566" w:hanging="283"/>
      <w:contextualSpacing/>
    </w:pPr>
  </w:style>
  <w:style w:type="paragraph" w:styleId="Revision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151F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EndnoteReference">
    <w:name w:val="endnote reference"/>
    <w:uiPriority w:val="99"/>
    <w:semiHidden/>
    <w:unhideWhenUsed/>
    <w:rsid w:val="007151FB"/>
    <w:rPr>
      <w:vertAlign w:val="superscript"/>
    </w:rPr>
  </w:style>
  <w:style w:type="paragraph" w:styleId="NormalWeb">
    <w:name w:val="Normal (Web)"/>
    <w:basedOn w:val="Normal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B3A7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Heading9Char">
    <w:name w:val="Heading 9 Char"/>
    <w:basedOn w:val="DefaultParagraphFont"/>
    <w:link w:val="Heading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DocumentMap">
    <w:name w:val="Document Map"/>
    <w:aliases w:val="Plan dokumentu"/>
    <w:basedOn w:val="Normal"/>
    <w:link w:val="DocumentMapChar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DocumentMapChar">
    <w:name w:val="Document Map Char"/>
    <w:aliases w:val="Plan dokumentu Char"/>
    <w:basedOn w:val="DefaultParagraphFont"/>
    <w:link w:val="DocumentMap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PageNumber">
    <w:name w:val="page number"/>
    <w:basedOn w:val="DefaultParagraphFont"/>
    <w:rsid w:val="00C671D3"/>
  </w:style>
  <w:style w:type="character" w:styleId="Strong">
    <w:name w:val="Strong"/>
    <w:uiPriority w:val="22"/>
    <w:rsid w:val="00C671D3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TableNormal"/>
    <w:next w:val="TableGrid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TableNormal"/>
    <w:next w:val="TableGrid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efaultParagraphFont"/>
    <w:rsid w:val="00C671D3"/>
  </w:style>
  <w:style w:type="character" w:customStyle="1" w:styleId="eop">
    <w:name w:val="eop"/>
    <w:basedOn w:val="DefaultParagraphFont"/>
    <w:rsid w:val="00C671D3"/>
  </w:style>
  <w:style w:type="character" w:customStyle="1" w:styleId="scxw172624161">
    <w:name w:val="scxw172624161"/>
    <w:basedOn w:val="DefaultParagraphFont"/>
    <w:rsid w:val="00C671D3"/>
  </w:style>
  <w:style w:type="character" w:customStyle="1" w:styleId="scxw82419962">
    <w:name w:val="scxw82419962"/>
    <w:basedOn w:val="DefaultParagraphFont"/>
    <w:rsid w:val="00C671D3"/>
  </w:style>
  <w:style w:type="character" w:customStyle="1" w:styleId="scxw163968904">
    <w:name w:val="scxw163968904"/>
    <w:basedOn w:val="DefaultParagraphFont"/>
    <w:rsid w:val="00C671D3"/>
  </w:style>
  <w:style w:type="paragraph" w:customStyle="1" w:styleId="outlineelement">
    <w:name w:val="outlineelement"/>
    <w:basedOn w:val="Normal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efaultParagraphFont"/>
    <w:rsid w:val="00C671D3"/>
  </w:style>
  <w:style w:type="character" w:customStyle="1" w:styleId="tabchar">
    <w:name w:val="tabchar"/>
    <w:basedOn w:val="DefaultParagraphFont"/>
    <w:rsid w:val="00C671D3"/>
  </w:style>
  <w:style w:type="character" w:customStyle="1" w:styleId="tabrun">
    <w:name w:val="tabrun"/>
    <w:basedOn w:val="DefaultParagraphFont"/>
    <w:rsid w:val="00C671D3"/>
  </w:style>
  <w:style w:type="character" w:customStyle="1" w:styleId="tableaderchars">
    <w:name w:val="tableaderchars"/>
    <w:basedOn w:val="DefaultParagraphFont"/>
    <w:rsid w:val="00C671D3"/>
  </w:style>
  <w:style w:type="character" w:customStyle="1" w:styleId="linebreakblob">
    <w:name w:val="linebreakblob"/>
    <w:basedOn w:val="DefaultParagraphFont"/>
    <w:rsid w:val="00C671D3"/>
  </w:style>
  <w:style w:type="character" w:customStyle="1" w:styleId="scxw239914900">
    <w:name w:val="scxw239914900"/>
    <w:basedOn w:val="DefaultParagraphFont"/>
    <w:rsid w:val="00C671D3"/>
  </w:style>
  <w:style w:type="character" w:customStyle="1" w:styleId="scxw21685503">
    <w:name w:val="scxw21685503"/>
    <w:basedOn w:val="DefaultParagraphFont"/>
    <w:rsid w:val="00C671D3"/>
  </w:style>
  <w:style w:type="character" w:customStyle="1" w:styleId="scxw223857715">
    <w:name w:val="scxw223857715"/>
    <w:basedOn w:val="DefaultParagraphFont"/>
    <w:rsid w:val="00C671D3"/>
  </w:style>
  <w:style w:type="paragraph" w:customStyle="1" w:styleId="pkt">
    <w:name w:val="pkt"/>
    <w:basedOn w:val="Normal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efaultParagraphFont"/>
    <w:rsid w:val="00C671D3"/>
  </w:style>
  <w:style w:type="character" w:customStyle="1" w:styleId="scxw205096276">
    <w:name w:val="scxw205096276"/>
    <w:basedOn w:val="DefaultParagraphFont"/>
    <w:rsid w:val="00C671D3"/>
  </w:style>
  <w:style w:type="character" w:customStyle="1" w:styleId="scxw238901684">
    <w:name w:val="scxw238901684"/>
    <w:basedOn w:val="DefaultParagraphFont"/>
    <w:rsid w:val="00C671D3"/>
  </w:style>
  <w:style w:type="character" w:customStyle="1" w:styleId="scxw6008719">
    <w:name w:val="scxw6008719"/>
    <w:basedOn w:val="DefaultParagraphFont"/>
    <w:rsid w:val="00C671D3"/>
  </w:style>
  <w:style w:type="character" w:customStyle="1" w:styleId="Nagwek10">
    <w:name w:val="Nagłówek #1_"/>
    <w:basedOn w:val="DefaultParagraphFont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"/>
    <w:link w:val="Nagwek10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efaultParagraphFont"/>
    <w:rsid w:val="00C671D3"/>
  </w:style>
  <w:style w:type="numbering" w:customStyle="1" w:styleId="Bezlisty1">
    <w:name w:val="Bez listy1"/>
    <w:next w:val="NoList"/>
    <w:uiPriority w:val="99"/>
    <w:semiHidden/>
    <w:unhideWhenUsed/>
    <w:rsid w:val="00C671D3"/>
  </w:style>
  <w:style w:type="character" w:customStyle="1" w:styleId="scxw185583424">
    <w:name w:val="scxw185583424"/>
    <w:basedOn w:val="DefaultParagraphFont"/>
    <w:rsid w:val="00C671D3"/>
  </w:style>
  <w:style w:type="character" w:customStyle="1" w:styleId="fontstyle01">
    <w:name w:val="fontstyle01"/>
    <w:basedOn w:val="DefaultParagraphFont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efaultParagraphFont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efaultParagraphFont"/>
    <w:rsid w:val="00C671D3"/>
  </w:style>
  <w:style w:type="numbering" w:customStyle="1" w:styleId="Bezlisty2">
    <w:name w:val="Bez listy2"/>
    <w:next w:val="NoList"/>
    <w:uiPriority w:val="99"/>
    <w:semiHidden/>
    <w:unhideWhenUsed/>
    <w:rsid w:val="00C671D3"/>
  </w:style>
  <w:style w:type="table" w:customStyle="1" w:styleId="TableNormal0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NoSpacing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NoSpacing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numbering" w:customStyle="1" w:styleId="Bezlisty3">
    <w:name w:val="Bez listy3"/>
    <w:next w:val="NoList"/>
    <w:uiPriority w:val="99"/>
    <w:semiHidden/>
    <w:unhideWhenUsed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00CF-BAD0-48DF-8AD3-63192E017978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26B8EF-24FD-49B3-BE9C-038F92602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1554</Words>
  <Characters>8862</Characters>
  <Application>Microsoft Office Word</Application>
  <DocSecurity>4</DocSecurity>
  <Lines>73</Lines>
  <Paragraphs>20</Paragraphs>
  <ScaleCrop>false</ScaleCrop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Ryśnik</dc:creator>
  <cp:keywords/>
  <dc:description/>
  <cp:lastModifiedBy>Kuba Ryśnik</cp:lastModifiedBy>
  <cp:revision>42</cp:revision>
  <dcterms:created xsi:type="dcterms:W3CDTF">2025-09-23T06:13:00Z</dcterms:created>
  <dcterms:modified xsi:type="dcterms:W3CDTF">2025-12-29T10:18:00Z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